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4079" w:rsidRPr="005C4A21" w:rsidRDefault="00BD4079" w:rsidP="005C4A21">
      <w:pPr>
        <w:pStyle w:val="NormalWeb"/>
        <w:spacing w:before="0" w:beforeAutospacing="0" w:after="0" w:afterAutospacing="0"/>
        <w:jc w:val="center"/>
        <w:rPr>
          <w:sz w:val="28"/>
        </w:rPr>
      </w:pPr>
      <w:r w:rsidRPr="005C4A21">
        <w:rPr>
          <w:rFonts w:ascii="Calibri" w:hAnsi="Calibri" w:cs="Calibri"/>
          <w:b/>
          <w:bCs/>
          <w:sz w:val="28"/>
        </w:rPr>
        <w:t xml:space="preserve">RECURSO QUANTO AO GABARITO DA QUESTÃO </w:t>
      </w:r>
      <w:r w:rsidR="00B80426">
        <w:rPr>
          <w:rFonts w:ascii="Calibri" w:hAnsi="Calibri" w:cs="Calibri"/>
          <w:b/>
          <w:bCs/>
          <w:sz w:val="28"/>
        </w:rPr>
        <w:t>74</w:t>
      </w:r>
      <w:r w:rsidRPr="005C4A21">
        <w:rPr>
          <w:rFonts w:ascii="Calibri" w:hAnsi="Calibri" w:cs="Calibri"/>
          <w:b/>
          <w:bCs/>
          <w:sz w:val="28"/>
        </w:rPr>
        <w:t xml:space="preserve"> DA PROVA DO </w:t>
      </w:r>
      <w:r w:rsidR="00B80426">
        <w:rPr>
          <w:rFonts w:ascii="Calibri" w:hAnsi="Calibri" w:cs="Calibri"/>
          <w:b/>
          <w:bCs/>
          <w:sz w:val="28"/>
        </w:rPr>
        <w:t>HCPA</w:t>
      </w:r>
    </w:p>
    <w:p w:rsidR="005C4A21" w:rsidRDefault="005C4A21" w:rsidP="005C4A21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  <w:szCs w:val="22"/>
        </w:rPr>
      </w:pPr>
    </w:p>
    <w:p w:rsidR="0032543C" w:rsidRDefault="0032543C" w:rsidP="005C4A21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  <w:szCs w:val="22"/>
        </w:rPr>
      </w:pPr>
    </w:p>
    <w:p w:rsidR="00B80426" w:rsidRPr="00B80426" w:rsidRDefault="00B80426" w:rsidP="00B80426">
      <w:pPr>
        <w:pStyle w:val="NormalWeb"/>
        <w:ind w:firstLine="708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Questão </w:t>
      </w:r>
      <w:r w:rsidRPr="00B80426">
        <w:rPr>
          <w:rFonts w:ascii="Calibri" w:hAnsi="Calibri" w:cs="Calibri"/>
          <w:szCs w:val="22"/>
        </w:rPr>
        <w:t>74. Paciente feminina, de 45 anos, foi trazida à Emergência por febre alta, calafrios, dor lombar e sintomas urinários. O exame comum de urina revelou piúria e bacteriúria. Foi diagnosticada com pielonefrite aguda, tendo sido iniciada terapia antibiótica intravenosa. Após 24 horas na Sala de Emergência, a paciente evoluiu com sonolência, hipotensão e oligúria. O resultado da gasometria arterial mostrou nível de lactato de 2 mol/I (valor de referência: 0,5-1,6 mmol/1). Com base no quadro, assinale a assertiva correta.</w:t>
      </w:r>
    </w:p>
    <w:p w:rsidR="00B80426" w:rsidRPr="00B80426" w:rsidRDefault="00B80426" w:rsidP="00B80426">
      <w:pPr>
        <w:pStyle w:val="NormalWeb"/>
        <w:ind w:firstLine="708"/>
        <w:rPr>
          <w:rFonts w:ascii="Calibri" w:hAnsi="Calibri" w:cs="Calibri"/>
          <w:szCs w:val="22"/>
        </w:rPr>
      </w:pPr>
      <w:r w:rsidRPr="00B80426">
        <w:rPr>
          <w:rFonts w:ascii="Calibri" w:hAnsi="Calibri" w:cs="Calibri"/>
          <w:szCs w:val="22"/>
        </w:rPr>
        <w:t>A. O nível de lactato é irrelevante para o caso.</w:t>
      </w:r>
    </w:p>
    <w:p w:rsidR="00B80426" w:rsidRPr="00B80426" w:rsidRDefault="00B80426" w:rsidP="00B80426">
      <w:pPr>
        <w:pStyle w:val="NormalWeb"/>
        <w:ind w:firstLine="708"/>
        <w:rPr>
          <w:rFonts w:ascii="Calibri" w:hAnsi="Calibri" w:cs="Calibri"/>
          <w:szCs w:val="22"/>
        </w:rPr>
      </w:pPr>
      <w:r w:rsidRPr="00B80426">
        <w:rPr>
          <w:rFonts w:ascii="Calibri" w:hAnsi="Calibri" w:cs="Calibri"/>
          <w:szCs w:val="22"/>
        </w:rPr>
        <w:t>B. O nível de lactato não tem relação com o prognóstico.</w:t>
      </w:r>
    </w:p>
    <w:p w:rsidR="00B80426" w:rsidRPr="00B80426" w:rsidRDefault="00B80426" w:rsidP="00B80426">
      <w:pPr>
        <w:pStyle w:val="NormalWeb"/>
        <w:ind w:firstLine="708"/>
        <w:rPr>
          <w:rFonts w:ascii="Calibri" w:hAnsi="Calibri" w:cs="Calibri"/>
          <w:szCs w:val="22"/>
        </w:rPr>
      </w:pPr>
      <w:r w:rsidRPr="00B80426">
        <w:rPr>
          <w:rFonts w:ascii="Calibri" w:hAnsi="Calibri" w:cs="Calibri"/>
          <w:szCs w:val="22"/>
        </w:rPr>
        <w:t>C. A paciente tem diagnóstico de choque e deve ser internada na UTI.</w:t>
      </w:r>
    </w:p>
    <w:p w:rsidR="00B80426" w:rsidRPr="00B80426" w:rsidRDefault="00B80426" w:rsidP="00B80426">
      <w:pPr>
        <w:pStyle w:val="NormalWeb"/>
        <w:ind w:firstLine="708"/>
        <w:rPr>
          <w:rFonts w:ascii="Calibri" w:hAnsi="Calibri" w:cs="Calibri"/>
          <w:szCs w:val="22"/>
        </w:rPr>
      </w:pPr>
      <w:r w:rsidRPr="00B80426">
        <w:rPr>
          <w:rFonts w:ascii="Calibri" w:hAnsi="Calibri" w:cs="Calibri"/>
          <w:szCs w:val="22"/>
        </w:rPr>
        <w:t>D</w:t>
      </w:r>
      <w:r w:rsidRPr="00B80426">
        <w:rPr>
          <w:rFonts w:ascii="Calibri" w:hAnsi="Calibri" w:cs="Calibri"/>
          <w:b/>
          <w:bCs/>
          <w:szCs w:val="22"/>
        </w:rPr>
        <w:t xml:space="preserve">. </w:t>
      </w:r>
      <w:r w:rsidRPr="00B80426">
        <w:rPr>
          <w:rFonts w:ascii="Calibri" w:hAnsi="Calibri" w:cs="Calibri"/>
          <w:szCs w:val="22"/>
        </w:rPr>
        <w:t>A paciente tem sepse e deve ser intubada imediatamente.</w:t>
      </w:r>
    </w:p>
    <w:p w:rsidR="00B80426" w:rsidRDefault="00B80426" w:rsidP="0032543C">
      <w:pPr>
        <w:pStyle w:val="NormalWeb"/>
        <w:ind w:firstLine="708"/>
        <w:jc w:val="both"/>
        <w:rPr>
          <w:rFonts w:ascii="Calibri" w:hAnsi="Calibri" w:cs="Calibri"/>
          <w:szCs w:val="22"/>
        </w:rPr>
      </w:pPr>
    </w:p>
    <w:p w:rsidR="00B80426" w:rsidRPr="00B80426" w:rsidRDefault="00B80426" w:rsidP="00B80426">
      <w:pPr>
        <w:pStyle w:val="NormalWeb"/>
        <w:tabs>
          <w:tab w:val="left" w:pos="5819"/>
        </w:tabs>
        <w:ind w:firstLine="708"/>
        <w:jc w:val="both"/>
        <w:rPr>
          <w:rFonts w:ascii="Calibri" w:hAnsi="Calibri" w:cs="Calibri"/>
          <w:b/>
          <w:bCs/>
          <w:szCs w:val="22"/>
        </w:rPr>
      </w:pPr>
      <w:r w:rsidRPr="00B80426">
        <w:rPr>
          <w:rFonts w:ascii="Calibri" w:hAnsi="Calibri" w:cs="Calibri"/>
          <w:b/>
          <w:bCs/>
          <w:szCs w:val="22"/>
        </w:rPr>
        <w:t>Recurso</w:t>
      </w:r>
      <w:r>
        <w:rPr>
          <w:rFonts w:ascii="Calibri" w:hAnsi="Calibri" w:cs="Calibri"/>
          <w:b/>
          <w:bCs/>
          <w:szCs w:val="22"/>
        </w:rPr>
        <w:tab/>
      </w:r>
    </w:p>
    <w:p w:rsidR="00B80426" w:rsidRDefault="00B80426" w:rsidP="00B80426">
      <w:pPr>
        <w:pStyle w:val="NormalWeb"/>
        <w:ind w:firstLine="708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De acordo com a banca, o gabarito desta questão é a alternativa C, porém para definir um quadro de choque, de acordo com </w:t>
      </w:r>
      <w:proofErr w:type="spellStart"/>
      <w:r>
        <w:rPr>
          <w:rFonts w:ascii="Calibri" w:hAnsi="Calibri" w:cs="Calibri"/>
          <w:szCs w:val="22"/>
        </w:rPr>
        <w:t>Surviving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Sepsis</w:t>
      </w:r>
      <w:proofErr w:type="spellEnd"/>
      <w:r>
        <w:rPr>
          <w:rFonts w:ascii="Calibri" w:hAnsi="Calibri" w:cs="Calibri"/>
          <w:szCs w:val="22"/>
        </w:rPr>
        <w:t xml:space="preserve"> 3, o paciente precisa receber a ressuscitação volêmica de forma adequada e ainda assim evoluir com hipotensão persistente necessitando de droga vasoativa </w:t>
      </w:r>
      <w:r>
        <w:rPr>
          <w:rFonts w:ascii="Calibri" w:hAnsi="Calibri" w:cs="Calibri"/>
          <w:szCs w:val="22"/>
        </w:rPr>
        <w:t xml:space="preserve">para manter uma PAM </w:t>
      </w:r>
      <w:r w:rsidRPr="00B80426">
        <w:rPr>
          <w:rFonts w:ascii="Calibri" w:hAnsi="Calibri" w:cs="Calibri"/>
          <w:szCs w:val="22"/>
        </w:rPr>
        <w:t>≥</w:t>
      </w:r>
      <w:r>
        <w:rPr>
          <w:rFonts w:ascii="Calibri" w:hAnsi="Calibri" w:cs="Calibri"/>
          <w:szCs w:val="22"/>
        </w:rPr>
        <w:t xml:space="preserve"> a 65mmHg </w:t>
      </w:r>
      <w:r>
        <w:rPr>
          <w:rFonts w:ascii="Calibri" w:hAnsi="Calibri" w:cs="Calibri"/>
          <w:szCs w:val="22"/>
        </w:rPr>
        <w:t xml:space="preserve">e manter um nível de lactato sérico </w:t>
      </w:r>
      <w:r w:rsidRPr="00B80426">
        <w:rPr>
          <w:rFonts w:ascii="Calibri" w:hAnsi="Calibri" w:cs="Calibri"/>
          <w:szCs w:val="22"/>
        </w:rPr>
        <w:t>&gt;2 mmol/L (18 mg/</w:t>
      </w:r>
      <w:proofErr w:type="spellStart"/>
      <w:r w:rsidRPr="00B80426">
        <w:rPr>
          <w:rFonts w:ascii="Calibri" w:hAnsi="Calibri" w:cs="Calibri"/>
          <w:szCs w:val="22"/>
        </w:rPr>
        <w:t>dL</w:t>
      </w:r>
      <w:proofErr w:type="spellEnd"/>
      <w:r w:rsidRPr="00B80426">
        <w:rPr>
          <w:rFonts w:ascii="Calibri" w:hAnsi="Calibri" w:cs="Calibri"/>
          <w:szCs w:val="22"/>
        </w:rPr>
        <w:t>)</w:t>
      </w:r>
      <w:r>
        <w:rPr>
          <w:rFonts w:ascii="Calibri" w:hAnsi="Calibri" w:cs="Calibri"/>
          <w:szCs w:val="22"/>
        </w:rPr>
        <w:t xml:space="preserve">. Com base nisso, não temos dados suficientes para afirmar que a paciente tem um quadro de choque, pois não é descrito que foi realizado a ressuscitação volêmica, nem que está em uso de droga vasoativa e nem que o lactato permaneceu elevado após essas medidas. </w:t>
      </w:r>
    </w:p>
    <w:p w:rsidR="005C4A21" w:rsidRPr="005C4A21" w:rsidRDefault="005C4A21" w:rsidP="0032543C">
      <w:pPr>
        <w:pStyle w:val="NormalWeb"/>
        <w:ind w:firstLine="708"/>
        <w:jc w:val="both"/>
        <w:rPr>
          <w:rFonts w:ascii="Calibri" w:hAnsi="Calibri" w:cs="Calibri"/>
          <w:szCs w:val="22"/>
        </w:rPr>
      </w:pPr>
      <w:r w:rsidRPr="005C4A21">
        <w:rPr>
          <w:rFonts w:ascii="Calibri" w:hAnsi="Calibri" w:cs="Calibri"/>
          <w:szCs w:val="22"/>
        </w:rPr>
        <w:t xml:space="preserve">Diante do exposto, não há resposta capaz de responder o questionado e requer-se a anulação da questão. </w:t>
      </w:r>
    </w:p>
    <w:p w:rsidR="005C4A21" w:rsidRDefault="005C4A21" w:rsidP="005C4A21">
      <w:pPr>
        <w:jc w:val="both"/>
        <w:rPr>
          <w:rFonts w:ascii="Calibri" w:eastAsia="Times New Roman" w:hAnsi="Calibri" w:cs="Calibri"/>
          <w:szCs w:val="22"/>
          <w:lang w:eastAsia="pt-BR"/>
        </w:rPr>
      </w:pPr>
    </w:p>
    <w:p w:rsidR="005C4A21" w:rsidRDefault="005C4A21" w:rsidP="005C4A21">
      <w:pPr>
        <w:jc w:val="both"/>
        <w:rPr>
          <w:rFonts w:ascii="Calibri" w:eastAsia="Times New Roman" w:hAnsi="Calibri" w:cs="Calibri"/>
          <w:szCs w:val="22"/>
          <w:lang w:eastAsia="pt-BR"/>
        </w:rPr>
      </w:pPr>
      <w:r>
        <w:rPr>
          <w:rFonts w:ascii="Calibri" w:eastAsia="Times New Roman" w:hAnsi="Calibri" w:cs="Calibri"/>
          <w:szCs w:val="22"/>
          <w:lang w:eastAsia="pt-BR"/>
        </w:rPr>
        <w:t>Referências:</w:t>
      </w:r>
    </w:p>
    <w:p w:rsidR="005C4A21" w:rsidRDefault="005C4A21" w:rsidP="005C4A21">
      <w:pPr>
        <w:jc w:val="both"/>
        <w:rPr>
          <w:rFonts w:ascii="Calibri" w:eastAsia="Times New Roman" w:hAnsi="Calibri" w:cs="Calibri"/>
          <w:szCs w:val="22"/>
          <w:lang w:eastAsia="pt-BR"/>
        </w:rPr>
      </w:pPr>
    </w:p>
    <w:p w:rsidR="005C4A21" w:rsidRPr="0032543C" w:rsidRDefault="00B80426" w:rsidP="00B80426">
      <w:pPr>
        <w:pStyle w:val="PargrafodaLista"/>
        <w:numPr>
          <w:ilvl w:val="0"/>
          <w:numId w:val="3"/>
        </w:numPr>
        <w:jc w:val="both"/>
        <w:rPr>
          <w:rFonts w:ascii="Calibri" w:eastAsia="Times New Roman" w:hAnsi="Calibri" w:cs="Calibri"/>
          <w:szCs w:val="22"/>
          <w:lang w:eastAsia="pt-BR"/>
        </w:rPr>
      </w:pPr>
      <w:r w:rsidRPr="00B80426">
        <w:rPr>
          <w:rFonts w:ascii="Calibri" w:eastAsia="Times New Roman" w:hAnsi="Calibri" w:cs="Calibri"/>
          <w:szCs w:val="22"/>
          <w:lang w:eastAsia="pt-BR"/>
        </w:rPr>
        <w:t>Singer M, </w:t>
      </w:r>
      <w:proofErr w:type="spellStart"/>
      <w:r w:rsidRPr="00B80426">
        <w:rPr>
          <w:rFonts w:ascii="Calibri" w:eastAsia="Times New Roman" w:hAnsi="Calibri" w:cs="Calibri"/>
          <w:szCs w:val="22"/>
          <w:lang w:eastAsia="pt-BR"/>
        </w:rPr>
        <w:t>Deutschman</w:t>
      </w:r>
      <w:proofErr w:type="spellEnd"/>
      <w:r w:rsidRPr="00B80426">
        <w:rPr>
          <w:rFonts w:ascii="Calibri" w:eastAsia="Times New Roman" w:hAnsi="Calibri" w:cs="Calibri"/>
          <w:szCs w:val="22"/>
          <w:lang w:eastAsia="pt-BR"/>
        </w:rPr>
        <w:t xml:space="preserve"> CS, Seymour CW, et al. </w:t>
      </w:r>
      <w:r w:rsidRPr="00B80426">
        <w:rPr>
          <w:rFonts w:ascii="Calibri" w:eastAsia="Times New Roman" w:hAnsi="Calibri" w:cs="Calibri"/>
          <w:szCs w:val="22"/>
          <w:lang w:val="en-US" w:eastAsia="pt-BR"/>
        </w:rPr>
        <w:t>The Third International Consensus Definitions for Sepsis and Septic Shock (Sepsis-3). </w:t>
      </w:r>
      <w:r w:rsidRPr="00B80426">
        <w:rPr>
          <w:rFonts w:ascii="Calibri" w:eastAsia="Times New Roman" w:hAnsi="Calibri" w:cs="Calibri"/>
          <w:i/>
          <w:iCs/>
          <w:szCs w:val="22"/>
          <w:lang w:eastAsia="pt-BR"/>
        </w:rPr>
        <w:t>JAMA.</w:t>
      </w:r>
      <w:r w:rsidRPr="00B80426">
        <w:rPr>
          <w:rFonts w:ascii="Calibri" w:eastAsia="Times New Roman" w:hAnsi="Calibri" w:cs="Calibri"/>
          <w:szCs w:val="22"/>
          <w:lang w:eastAsia="pt-BR"/>
        </w:rPr>
        <w:t> 2016;315(8):801–810. doi:10.1001/jama.2016.0287</w:t>
      </w:r>
    </w:p>
    <w:sectPr w:rsidR="005C4A21" w:rsidRPr="0032543C" w:rsidSect="0023146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imes New Roman (Título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34A7"/>
    <w:multiLevelType w:val="hybridMultilevel"/>
    <w:tmpl w:val="A230B4D6"/>
    <w:lvl w:ilvl="0" w:tplc="2342E2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0261"/>
    <w:multiLevelType w:val="hybridMultilevel"/>
    <w:tmpl w:val="68502D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89E"/>
    <w:multiLevelType w:val="multilevel"/>
    <w:tmpl w:val="199C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4598641">
    <w:abstractNumId w:val="2"/>
  </w:num>
  <w:num w:numId="2" w16cid:durableId="1046678715">
    <w:abstractNumId w:val="1"/>
  </w:num>
  <w:num w:numId="3" w16cid:durableId="152778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79"/>
    <w:rsid w:val="00030924"/>
    <w:rsid w:val="00181F91"/>
    <w:rsid w:val="00231466"/>
    <w:rsid w:val="0032543C"/>
    <w:rsid w:val="003573A9"/>
    <w:rsid w:val="003B45EC"/>
    <w:rsid w:val="004A516B"/>
    <w:rsid w:val="00501C1A"/>
    <w:rsid w:val="005C4A21"/>
    <w:rsid w:val="00603FB4"/>
    <w:rsid w:val="006B580B"/>
    <w:rsid w:val="00990873"/>
    <w:rsid w:val="00A225A5"/>
    <w:rsid w:val="00A449A9"/>
    <w:rsid w:val="00B35CCE"/>
    <w:rsid w:val="00B732C5"/>
    <w:rsid w:val="00B80426"/>
    <w:rsid w:val="00BD4079"/>
    <w:rsid w:val="00C923D7"/>
    <w:rsid w:val="00CF4053"/>
    <w:rsid w:val="00EF3DC7"/>
    <w:rsid w:val="00F03BB7"/>
    <w:rsid w:val="00F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CAD0"/>
  <w15:chartTrackingRefBased/>
  <w15:docId w15:val="{4E09C36A-3C6E-2B4B-899F-80CA56F8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81F91"/>
    <w:pPr>
      <w:keepNext/>
      <w:keepLines/>
      <w:spacing w:before="240"/>
      <w:jc w:val="center"/>
      <w:outlineLvl w:val="0"/>
    </w:pPr>
    <w:rPr>
      <w:rFonts w:ascii="Avenir" w:eastAsiaTheme="majorEastAsia" w:hAnsi="Avenir" w:cs="Times New Roman (Títulos CS)"/>
      <w:b/>
      <w:caps/>
      <w:color w:val="2F5496" w:themeColor="accent1" w:themeShade="BF"/>
      <w:sz w:val="36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autoRedefine/>
    <w:uiPriority w:val="10"/>
    <w:qFormat/>
    <w:rsid w:val="00181F91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rFonts w:ascii="Avenir" w:eastAsia="Times New Roman" w:hAnsi="Avenir" w:cs="Times New Roman"/>
      <w:caps/>
      <w:color w:val="833C0B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181F91"/>
    <w:rPr>
      <w:rFonts w:ascii="Avenir" w:eastAsia="Times New Roman" w:hAnsi="Avenir" w:cs="Times New Roman"/>
      <w:caps/>
      <w:color w:val="833C0B" w:themeColor="accent2" w:themeShade="8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"/>
    <w:uiPriority w:val="9"/>
    <w:rsid w:val="00181F91"/>
    <w:rPr>
      <w:rFonts w:ascii="Avenir" w:eastAsiaTheme="majorEastAsia" w:hAnsi="Avenir" w:cs="Times New Roman (Títulos CS)"/>
      <w:b/>
      <w:caps/>
      <w:color w:val="2F5496" w:themeColor="accent1" w:themeShade="BF"/>
      <w:sz w:val="36"/>
      <w:szCs w:val="32"/>
    </w:rPr>
  </w:style>
  <w:style w:type="paragraph" w:styleId="NormalWeb">
    <w:name w:val="Normal (Web)"/>
    <w:basedOn w:val="Normal"/>
    <w:uiPriority w:val="99"/>
    <w:unhideWhenUsed/>
    <w:rsid w:val="00BD40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2543C"/>
    <w:pPr>
      <w:ind w:left="720"/>
      <w:contextualSpacing/>
    </w:pPr>
  </w:style>
  <w:style w:type="character" w:customStyle="1" w:styleId="al-author-delim">
    <w:name w:val="al-author-delim"/>
    <w:basedOn w:val="Fontepargpadro"/>
    <w:rsid w:val="00B80426"/>
  </w:style>
  <w:style w:type="character" w:styleId="nfase">
    <w:name w:val="Emphasis"/>
    <w:basedOn w:val="Fontepargpadro"/>
    <w:uiPriority w:val="20"/>
    <w:qFormat/>
    <w:rsid w:val="00B804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9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Cerqueira</dc:creator>
  <cp:keywords/>
  <dc:description/>
  <cp:lastModifiedBy>Clarissa Cerqueira</cp:lastModifiedBy>
  <cp:revision>6</cp:revision>
  <dcterms:created xsi:type="dcterms:W3CDTF">2022-03-09T21:19:00Z</dcterms:created>
  <dcterms:modified xsi:type="dcterms:W3CDTF">2023-11-15T13:25:00Z</dcterms:modified>
</cp:coreProperties>
</file>